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2E8F8" w14:textId="77777777" w:rsidR="00C61008" w:rsidRDefault="00C61008" w:rsidP="00C61008">
      <w:pPr>
        <w:rPr>
          <w:rFonts w:ascii="Arial" w:hAnsi="Arial" w:cs="Arial"/>
          <w:b/>
          <w:bCs/>
          <w:sz w:val="32"/>
          <w:szCs w:val="32"/>
          <w:u w:val="thick"/>
        </w:rPr>
      </w:pPr>
      <w:r w:rsidRPr="00C61008">
        <w:rPr>
          <w:rFonts w:ascii="Arial" w:hAnsi="Arial" w:cs="Arial"/>
          <w:b/>
          <w:bCs/>
          <w:sz w:val="32"/>
          <w:szCs w:val="32"/>
          <w:u w:val="thick"/>
        </w:rPr>
        <w:t>How is a Registered Apprenticeship Structured?</w:t>
      </w:r>
    </w:p>
    <w:p w14:paraId="3B8250E5" w14:textId="77777777" w:rsidR="00C61008" w:rsidRPr="00C61008" w:rsidRDefault="00C61008" w:rsidP="00C61008">
      <w:pPr>
        <w:rPr>
          <w:rFonts w:ascii="Arial" w:hAnsi="Arial" w:cs="Arial"/>
          <w:b/>
          <w:bCs/>
          <w:sz w:val="32"/>
          <w:szCs w:val="32"/>
          <w:u w:val="thick"/>
        </w:rPr>
      </w:pPr>
    </w:p>
    <w:p w14:paraId="036059B9" w14:textId="77777777" w:rsidR="00C61008" w:rsidRDefault="00C61008" w:rsidP="00C61008">
      <w:pPr>
        <w:numPr>
          <w:ilvl w:val="0"/>
          <w:numId w:val="1"/>
        </w:numPr>
        <w:rPr>
          <w:rFonts w:ascii="Arial" w:hAnsi="Arial" w:cs="Arial"/>
        </w:rPr>
      </w:pPr>
      <w:r w:rsidRPr="00C61008">
        <w:rPr>
          <w:rFonts w:ascii="Arial" w:hAnsi="Arial" w:cs="Arial"/>
          <w:b/>
          <w:bCs/>
        </w:rPr>
        <w:t xml:space="preserve">Sponsor – </w:t>
      </w:r>
      <w:r w:rsidRPr="00C61008">
        <w:rPr>
          <w:rFonts w:ascii="Arial" w:hAnsi="Arial" w:cs="Arial"/>
        </w:rPr>
        <w:t>NCRWA designed the apprenticeship program using National Standards from the National Rural Water Association to address workforce gaps caused by retirements. Utilities benefit by preparing new operators before experienced mentors leave the industry.</w:t>
      </w:r>
    </w:p>
    <w:p w14:paraId="153CA48F" w14:textId="77777777" w:rsidR="00C61008" w:rsidRPr="00C61008" w:rsidRDefault="00C61008" w:rsidP="00C61008">
      <w:pPr>
        <w:rPr>
          <w:rFonts w:ascii="Arial" w:hAnsi="Arial" w:cs="Arial"/>
        </w:rPr>
      </w:pPr>
    </w:p>
    <w:p w14:paraId="225EC9C7" w14:textId="77777777" w:rsidR="00C61008" w:rsidRDefault="00C61008" w:rsidP="00C61008">
      <w:pPr>
        <w:numPr>
          <w:ilvl w:val="0"/>
          <w:numId w:val="1"/>
        </w:numPr>
        <w:rPr>
          <w:rFonts w:ascii="Arial" w:hAnsi="Arial" w:cs="Arial"/>
        </w:rPr>
      </w:pPr>
      <w:r w:rsidRPr="00C61008">
        <w:rPr>
          <w:rFonts w:ascii="Arial" w:hAnsi="Arial" w:cs="Arial"/>
          <w:b/>
          <w:bCs/>
        </w:rPr>
        <w:t xml:space="preserve">Official Registration Agency – </w:t>
      </w:r>
      <w:r w:rsidRPr="00C61008">
        <w:rPr>
          <w:rFonts w:ascii="Arial" w:hAnsi="Arial" w:cs="Arial"/>
        </w:rPr>
        <w:t xml:space="preserve">To qualify as a "Registered Apprenticeship," the program must be officially registered with either the U.S. Department of Labor’s Office of Apprenticeship or a State Apprenticeship Agency. North Carolina Rural Water’s Registered Apprenticeship is approved and vetted by </w:t>
      </w:r>
      <w:proofErr w:type="spellStart"/>
      <w:r w:rsidRPr="00C61008">
        <w:rPr>
          <w:rFonts w:ascii="Arial" w:hAnsi="Arial" w:cs="Arial"/>
        </w:rPr>
        <w:t>ApprenticeshipNC</w:t>
      </w:r>
      <w:proofErr w:type="spellEnd"/>
      <w:r w:rsidRPr="00C61008">
        <w:rPr>
          <w:rFonts w:ascii="Arial" w:hAnsi="Arial" w:cs="Arial"/>
        </w:rPr>
        <w:t>.</w:t>
      </w:r>
    </w:p>
    <w:p w14:paraId="34C8A00C" w14:textId="77777777" w:rsidR="00C61008" w:rsidRDefault="00C61008" w:rsidP="00C61008">
      <w:pPr>
        <w:pStyle w:val="ListParagraph"/>
        <w:rPr>
          <w:rFonts w:ascii="Arial" w:hAnsi="Arial" w:cs="Arial"/>
        </w:rPr>
      </w:pPr>
    </w:p>
    <w:p w14:paraId="53E935FA" w14:textId="77777777" w:rsidR="00C61008" w:rsidRPr="00C61008" w:rsidRDefault="00C61008" w:rsidP="00C61008">
      <w:pPr>
        <w:rPr>
          <w:rFonts w:ascii="Arial" w:hAnsi="Arial" w:cs="Arial"/>
        </w:rPr>
      </w:pPr>
    </w:p>
    <w:p w14:paraId="296F9A48" w14:textId="77777777" w:rsidR="00C61008" w:rsidRPr="00C61008" w:rsidRDefault="00C61008" w:rsidP="00C61008">
      <w:pPr>
        <w:numPr>
          <w:ilvl w:val="0"/>
          <w:numId w:val="1"/>
        </w:numPr>
        <w:rPr>
          <w:rFonts w:ascii="Arial" w:hAnsi="Arial" w:cs="Arial"/>
          <w:b/>
          <w:bCs/>
        </w:rPr>
      </w:pPr>
      <w:r w:rsidRPr="00C61008">
        <w:rPr>
          <w:rFonts w:ascii="Arial" w:hAnsi="Arial" w:cs="Arial"/>
          <w:b/>
          <w:bCs/>
        </w:rPr>
        <w:t xml:space="preserve">Industry Standards – </w:t>
      </w:r>
      <w:r w:rsidRPr="00C61008">
        <w:rPr>
          <w:rFonts w:ascii="Arial" w:hAnsi="Arial" w:cs="Arial"/>
        </w:rPr>
        <w:t>The program incorporates occupational benchmarks and a structured work process schedule to ensure consistent, high-quality training across the board that lead to industry operator licenses.</w:t>
      </w:r>
      <w:r w:rsidRPr="00C61008">
        <w:rPr>
          <w:rFonts w:ascii="Arial" w:hAnsi="Arial" w:cs="Arial"/>
          <w:b/>
          <w:bCs/>
        </w:rPr>
        <w:t xml:space="preserve"> </w:t>
      </w:r>
    </w:p>
    <w:p w14:paraId="1A7C013B" w14:textId="17053556" w:rsidR="00775DD9" w:rsidRPr="00C61008" w:rsidRDefault="00C61008">
      <w:pPr>
        <w:rPr>
          <w:rFonts w:ascii="Arial" w:hAnsi="Arial" w:cs="Arial"/>
        </w:rPr>
      </w:pPr>
      <w:r>
        <w:rPr>
          <w:rFonts w:ascii="Arial" w:hAnsi="Arial" w:cs="Arial"/>
          <w:noProof/>
        </w:rPr>
        <w:drawing>
          <wp:anchor distT="0" distB="0" distL="114300" distR="114300" simplePos="0" relativeHeight="251658240" behindDoc="0" locked="0" layoutInCell="1" allowOverlap="1" wp14:anchorId="3DDBD8B1" wp14:editId="49F28412">
            <wp:simplePos x="0" y="0"/>
            <wp:positionH relativeFrom="column">
              <wp:posOffset>1917700</wp:posOffset>
            </wp:positionH>
            <wp:positionV relativeFrom="paragraph">
              <wp:posOffset>808355</wp:posOffset>
            </wp:positionV>
            <wp:extent cx="2159000" cy="2271333"/>
            <wp:effectExtent l="0" t="0" r="0" b="0"/>
            <wp:wrapNone/>
            <wp:docPr id="1348109544" name="Picture 1" descr="A logo for a training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109544" name="Picture 1" descr="A logo for a training program&#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59000" cy="2271333"/>
                    </a:xfrm>
                    <a:prstGeom prst="rect">
                      <a:avLst/>
                    </a:prstGeom>
                  </pic:spPr>
                </pic:pic>
              </a:graphicData>
            </a:graphic>
            <wp14:sizeRelH relativeFrom="page">
              <wp14:pctWidth>0</wp14:pctWidth>
            </wp14:sizeRelH>
            <wp14:sizeRelV relativeFrom="page">
              <wp14:pctHeight>0</wp14:pctHeight>
            </wp14:sizeRelV>
          </wp:anchor>
        </w:drawing>
      </w:r>
    </w:p>
    <w:sectPr w:rsidR="00775DD9" w:rsidRPr="00C610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7E5143"/>
    <w:multiLevelType w:val="multilevel"/>
    <w:tmpl w:val="6FCC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802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008"/>
    <w:rsid w:val="00557B7D"/>
    <w:rsid w:val="00775DD9"/>
    <w:rsid w:val="007B05FE"/>
    <w:rsid w:val="00C61008"/>
    <w:rsid w:val="00D43FEE"/>
    <w:rsid w:val="00FF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8BFE9"/>
  <w15:chartTrackingRefBased/>
  <w15:docId w15:val="{471DFD91-CB78-B34E-A19A-FA863A858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008"/>
    <w:rPr>
      <w:rFonts w:eastAsiaTheme="minorEastAsia"/>
      <w:lang w:eastAsia="zh-CN"/>
    </w:rPr>
  </w:style>
  <w:style w:type="paragraph" w:styleId="Heading1">
    <w:name w:val="heading 1"/>
    <w:basedOn w:val="Normal"/>
    <w:next w:val="Normal"/>
    <w:link w:val="Heading1Char"/>
    <w:uiPriority w:val="9"/>
    <w:qFormat/>
    <w:rsid w:val="00C61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0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0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0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0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0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0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0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0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0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0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0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0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0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0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0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0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008"/>
    <w:rPr>
      <w:rFonts w:eastAsiaTheme="majorEastAsia" w:cstheme="majorBidi"/>
      <w:color w:val="272727" w:themeColor="text1" w:themeTint="D8"/>
    </w:rPr>
  </w:style>
  <w:style w:type="paragraph" w:styleId="Title">
    <w:name w:val="Title"/>
    <w:basedOn w:val="Normal"/>
    <w:next w:val="Normal"/>
    <w:link w:val="TitleChar"/>
    <w:uiPriority w:val="10"/>
    <w:qFormat/>
    <w:rsid w:val="00C61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0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0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0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008"/>
    <w:pPr>
      <w:spacing w:before="160"/>
      <w:jc w:val="center"/>
    </w:pPr>
    <w:rPr>
      <w:i/>
      <w:iCs/>
      <w:color w:val="404040" w:themeColor="text1" w:themeTint="BF"/>
    </w:rPr>
  </w:style>
  <w:style w:type="character" w:customStyle="1" w:styleId="QuoteChar">
    <w:name w:val="Quote Char"/>
    <w:basedOn w:val="DefaultParagraphFont"/>
    <w:link w:val="Quote"/>
    <w:uiPriority w:val="29"/>
    <w:rsid w:val="00C61008"/>
    <w:rPr>
      <w:i/>
      <w:iCs/>
      <w:color w:val="404040" w:themeColor="text1" w:themeTint="BF"/>
    </w:rPr>
  </w:style>
  <w:style w:type="paragraph" w:styleId="ListParagraph">
    <w:name w:val="List Paragraph"/>
    <w:basedOn w:val="Normal"/>
    <w:uiPriority w:val="34"/>
    <w:qFormat/>
    <w:rsid w:val="00C61008"/>
    <w:pPr>
      <w:ind w:left="720"/>
      <w:contextualSpacing/>
    </w:pPr>
  </w:style>
  <w:style w:type="character" w:styleId="IntenseEmphasis">
    <w:name w:val="Intense Emphasis"/>
    <w:basedOn w:val="DefaultParagraphFont"/>
    <w:uiPriority w:val="21"/>
    <w:qFormat/>
    <w:rsid w:val="00C61008"/>
    <w:rPr>
      <w:i/>
      <w:iCs/>
      <w:color w:val="0F4761" w:themeColor="accent1" w:themeShade="BF"/>
    </w:rPr>
  </w:style>
  <w:style w:type="paragraph" w:styleId="IntenseQuote">
    <w:name w:val="Intense Quote"/>
    <w:basedOn w:val="Normal"/>
    <w:next w:val="Normal"/>
    <w:link w:val="IntenseQuoteChar"/>
    <w:uiPriority w:val="30"/>
    <w:qFormat/>
    <w:rsid w:val="00C61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008"/>
    <w:rPr>
      <w:i/>
      <w:iCs/>
      <w:color w:val="0F4761" w:themeColor="accent1" w:themeShade="BF"/>
    </w:rPr>
  </w:style>
  <w:style w:type="character" w:styleId="IntenseReference">
    <w:name w:val="Intense Reference"/>
    <w:basedOn w:val="DefaultParagraphFont"/>
    <w:uiPriority w:val="32"/>
    <w:qFormat/>
    <w:rsid w:val="00C610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719</Characters>
  <Application>Microsoft Office Word</Application>
  <DocSecurity>0</DocSecurity>
  <Lines>5</Lines>
  <Paragraphs>1</Paragraphs>
  <ScaleCrop>false</ScaleCrop>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Wilma Herrera</dc:creator>
  <cp:keywords/>
  <dc:description/>
  <cp:lastModifiedBy>Wilma Herrera</cp:lastModifiedBy>
  <cp:revision>1</cp:revision>
  <dcterms:created xsi:type="dcterms:W3CDTF">2025-09-11T14:33:00Z</dcterms:created>
  <dcterms:modified xsi:type="dcterms:W3CDTF">2025-09-11T14:34:00Z</dcterms:modified>
</cp:coreProperties>
</file>